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4" w:rsidRPr="00965C75" w:rsidRDefault="00AC3591" w:rsidP="00EC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Depression</w:t>
      </w:r>
      <w:r w:rsidR="00EC60A4" w:rsidRPr="00965C75">
        <w:rPr>
          <w:rFonts w:ascii="Times New Roman" w:hAnsi="Times New Roman" w:cs="Times New Roman"/>
          <w:b/>
          <w:sz w:val="24"/>
          <w:szCs w:val="24"/>
        </w:rPr>
        <w:t xml:space="preserve"> Screening, Work-up and Management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75" w:rsidRPr="00965C75" w:rsidRDefault="00EC60A4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75">
        <w:rPr>
          <w:rFonts w:ascii="Times New Roman" w:hAnsi="Times New Roman" w:cs="Times New Roman"/>
          <w:b/>
          <w:sz w:val="24"/>
          <w:szCs w:val="24"/>
        </w:rPr>
        <w:t xml:space="preserve">Resource: </w:t>
      </w:r>
    </w:p>
    <w:p w:rsidR="00EC60A4" w:rsidRDefault="00965C75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Up-To-Date; </w:t>
      </w:r>
      <w:hyperlink r:id="rId8" w:history="1">
        <w:r w:rsidR="00EC60A4" w:rsidRPr="006C271E">
          <w:rPr>
            <w:rStyle w:val="Hyperlink"/>
            <w:rFonts w:ascii="Times New Roman" w:hAnsi="Times New Roman" w:cs="Times New Roman"/>
            <w:sz w:val="24"/>
            <w:szCs w:val="24"/>
          </w:rPr>
          <w:t>www.uptodate.com</w:t>
        </w:r>
      </w:hyperlink>
    </w:p>
    <w:p w:rsidR="00AC3591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C3591" w:rsidRPr="00206804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0680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Background:</w:t>
      </w:r>
    </w:p>
    <w:p w:rsidR="00AC3591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Depression is the most common mental health condition seen in primary care.  2/3 of primary care patients with depression present with somatic symptoms: headaches, back problems, and/or chronic pains. </w:t>
      </w:r>
    </w:p>
    <w:p w:rsidR="00AC3591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91" w:rsidRPr="00206804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0680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Definition</w:t>
      </w:r>
      <w:r w:rsidR="004223A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AC3591" w:rsidRPr="00206804" w:rsidTr="00206804">
        <w:tc>
          <w:tcPr>
            <w:tcW w:w="5490" w:type="dxa"/>
          </w:tcPr>
          <w:p w:rsidR="00AC3591" w:rsidRPr="00206804" w:rsidRDefault="00AC3591" w:rsidP="00EC6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b/>
                <w:sz w:val="20"/>
                <w:szCs w:val="20"/>
              </w:rPr>
              <w:t>Depressive Syndrome</w:t>
            </w:r>
            <w:r w:rsidR="009C0B7B">
              <w:rPr>
                <w:rFonts w:ascii="Times New Roman" w:hAnsi="Times New Roman" w:cs="Times New Roman"/>
                <w:b/>
                <w:sz w:val="20"/>
                <w:szCs w:val="20"/>
              </w:rPr>
              <w:t>- Major Depression</w:t>
            </w:r>
          </w:p>
        </w:tc>
        <w:tc>
          <w:tcPr>
            <w:tcW w:w="5490" w:type="dxa"/>
          </w:tcPr>
          <w:p w:rsidR="00AC3591" w:rsidRPr="00206804" w:rsidRDefault="00AC3591" w:rsidP="00EC6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b/>
                <w:sz w:val="20"/>
                <w:szCs w:val="20"/>
              </w:rPr>
              <w:t>Persistent Depressive</w:t>
            </w:r>
            <w:r w:rsidR="009C0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Disorder (D</w:t>
            </w:r>
            <w:r w:rsidRPr="00206804">
              <w:rPr>
                <w:rFonts w:ascii="Times New Roman" w:hAnsi="Times New Roman" w:cs="Times New Roman"/>
                <w:b/>
                <w:sz w:val="20"/>
                <w:szCs w:val="20"/>
              </w:rPr>
              <w:t>ysthymia)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F9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5 + symptoms, present most of the day</w:t>
            </w:r>
            <w:r w:rsidR="00206804" w:rsidRPr="00206804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at least 2 weeks</w:t>
            </w:r>
          </w:p>
        </w:tc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Depressive symptoms for most day</w:t>
            </w:r>
            <w:r w:rsidR="00206804" w:rsidRPr="00206804">
              <w:rPr>
                <w:rFonts w:ascii="Times New Roman" w:hAnsi="Times New Roman" w:cs="Times New Roman"/>
                <w:sz w:val="20"/>
                <w:szCs w:val="20"/>
              </w:rPr>
              <w:t xml:space="preserve">s for </w:t>
            </w: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at least 2 years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Depressed mood</w:t>
            </w:r>
          </w:p>
        </w:tc>
        <w:tc>
          <w:tcPr>
            <w:tcW w:w="5490" w:type="dxa"/>
          </w:tcPr>
          <w:p w:rsidR="00AC3591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Decreases or increase appetite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Loss of interest or pleasure in most or all activities</w:t>
            </w:r>
          </w:p>
        </w:tc>
        <w:tc>
          <w:tcPr>
            <w:tcW w:w="5490" w:type="dxa"/>
          </w:tcPr>
          <w:p w:rsidR="00AC3591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Insomnia or hypersomnia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Insomnia or hypersomnia</w:t>
            </w:r>
          </w:p>
        </w:tc>
        <w:tc>
          <w:tcPr>
            <w:tcW w:w="5490" w:type="dxa"/>
          </w:tcPr>
          <w:p w:rsidR="00AC3591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Low energy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Change in weight or appetite</w:t>
            </w:r>
          </w:p>
        </w:tc>
        <w:tc>
          <w:tcPr>
            <w:tcW w:w="5490" w:type="dxa"/>
          </w:tcPr>
          <w:p w:rsidR="00AC3591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Poor self-esteem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Psychomotor retardation or agitation</w:t>
            </w:r>
          </w:p>
        </w:tc>
        <w:tc>
          <w:tcPr>
            <w:tcW w:w="5490" w:type="dxa"/>
          </w:tcPr>
          <w:p w:rsidR="00AC3591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Poor concentration</w:t>
            </w:r>
          </w:p>
        </w:tc>
      </w:tr>
      <w:tr w:rsidR="00AC3591" w:rsidRPr="00206804" w:rsidTr="00206804">
        <w:tc>
          <w:tcPr>
            <w:tcW w:w="5490" w:type="dxa"/>
          </w:tcPr>
          <w:p w:rsidR="00AC3591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Low energy</w:t>
            </w:r>
          </w:p>
        </w:tc>
        <w:tc>
          <w:tcPr>
            <w:tcW w:w="5490" w:type="dxa"/>
          </w:tcPr>
          <w:p w:rsidR="00AC3591" w:rsidRPr="00206804" w:rsidRDefault="00F55D6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06804" w:rsidRPr="00206804">
              <w:rPr>
                <w:rFonts w:ascii="Times New Roman" w:hAnsi="Times New Roman" w:cs="Times New Roman"/>
                <w:sz w:val="20"/>
                <w:szCs w:val="20"/>
              </w:rPr>
              <w:t>opelessness</w:t>
            </w:r>
          </w:p>
        </w:tc>
      </w:tr>
      <w:tr w:rsidR="00F9134C" w:rsidRPr="00206804" w:rsidTr="00206804">
        <w:tc>
          <w:tcPr>
            <w:tcW w:w="5490" w:type="dxa"/>
          </w:tcPr>
          <w:p w:rsidR="00F9134C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Poor concentration</w:t>
            </w:r>
          </w:p>
        </w:tc>
        <w:tc>
          <w:tcPr>
            <w:tcW w:w="5490" w:type="dxa"/>
          </w:tcPr>
          <w:p w:rsidR="00F9134C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4C" w:rsidRPr="00206804" w:rsidTr="00206804">
        <w:tc>
          <w:tcPr>
            <w:tcW w:w="5490" w:type="dxa"/>
          </w:tcPr>
          <w:p w:rsidR="00F9134C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Thoughts of worthlessness or guilt</w:t>
            </w:r>
          </w:p>
        </w:tc>
        <w:tc>
          <w:tcPr>
            <w:tcW w:w="5490" w:type="dxa"/>
          </w:tcPr>
          <w:p w:rsidR="00F9134C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4C" w:rsidRPr="00206804" w:rsidTr="00206804">
        <w:tc>
          <w:tcPr>
            <w:tcW w:w="5490" w:type="dxa"/>
          </w:tcPr>
          <w:p w:rsidR="00F9134C" w:rsidRPr="00206804" w:rsidRDefault="00206804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04">
              <w:rPr>
                <w:rFonts w:ascii="Times New Roman" w:hAnsi="Times New Roman" w:cs="Times New Roman"/>
                <w:sz w:val="20"/>
                <w:szCs w:val="20"/>
              </w:rPr>
              <w:t>Recurrent thoughts about death or suicide</w:t>
            </w:r>
          </w:p>
        </w:tc>
        <w:tc>
          <w:tcPr>
            <w:tcW w:w="5490" w:type="dxa"/>
          </w:tcPr>
          <w:p w:rsidR="00F9134C" w:rsidRPr="00206804" w:rsidRDefault="00F9134C" w:rsidP="00EC6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591" w:rsidRDefault="00AC3591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04" w:rsidRPr="00206804" w:rsidRDefault="00206804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804">
        <w:rPr>
          <w:rFonts w:ascii="Times New Roman" w:hAnsi="Times New Roman" w:cs="Times New Roman"/>
          <w:b/>
          <w:sz w:val="24"/>
          <w:szCs w:val="24"/>
        </w:rPr>
        <w:t>Screening</w:t>
      </w:r>
      <w:r w:rsidR="004223A8">
        <w:rPr>
          <w:rFonts w:ascii="Times New Roman" w:hAnsi="Times New Roman" w:cs="Times New Roman"/>
          <w:b/>
          <w:sz w:val="24"/>
          <w:szCs w:val="24"/>
        </w:rPr>
        <w:t>:</w:t>
      </w:r>
    </w:p>
    <w:p w:rsidR="00206804" w:rsidRPr="0068318D" w:rsidRDefault="00206804" w:rsidP="006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USPSTF recommends screening of patients</w:t>
      </w:r>
      <w:r w:rsidR="0068318D">
        <w:rPr>
          <w:rFonts w:ascii="Times New Roman" w:hAnsi="Times New Roman" w:cs="Times New Roman"/>
          <w:sz w:val="24"/>
          <w:szCs w:val="24"/>
        </w:rPr>
        <w:t xml:space="preserve"> during </w:t>
      </w:r>
      <w:r w:rsidRPr="00206804">
        <w:rPr>
          <w:rFonts w:ascii="Times New Roman" w:hAnsi="Times New Roman" w:cs="Times New Roman"/>
          <w:sz w:val="24"/>
          <w:szCs w:val="24"/>
        </w:rPr>
        <w:t>routine visits</w:t>
      </w:r>
      <w:r w:rsidR="0068318D">
        <w:rPr>
          <w:rFonts w:ascii="Times New Roman" w:hAnsi="Times New Roman" w:cs="Times New Roman"/>
          <w:sz w:val="24"/>
          <w:szCs w:val="24"/>
        </w:rPr>
        <w:t xml:space="preserve"> and w</w:t>
      </w:r>
      <w:r w:rsidRPr="00206804">
        <w:rPr>
          <w:rFonts w:ascii="Times New Roman" w:hAnsi="Times New Roman" w:cs="Times New Roman"/>
          <w:sz w:val="24"/>
          <w:szCs w:val="24"/>
        </w:rPr>
        <w:t>ith clinical red flags for depression</w:t>
      </w:r>
      <w:r w:rsidR="0068318D">
        <w:rPr>
          <w:rFonts w:ascii="Times New Roman" w:hAnsi="Times New Roman" w:cs="Times New Roman"/>
          <w:sz w:val="24"/>
          <w:szCs w:val="24"/>
        </w:rPr>
        <w:t xml:space="preserve">: </w:t>
      </w:r>
      <w:r w:rsidR="004223A8">
        <w:rPr>
          <w:rFonts w:ascii="Times New Roman" w:hAnsi="Times New Roman" w:cs="Times New Roman"/>
          <w:sz w:val="24"/>
          <w:szCs w:val="24"/>
        </w:rPr>
        <w:t>i</w:t>
      </w:r>
      <w:r w:rsidRPr="0068318D">
        <w:rPr>
          <w:rFonts w:ascii="Times New Roman" w:hAnsi="Times New Roman" w:cs="Times New Roman"/>
          <w:sz w:val="24"/>
          <w:szCs w:val="24"/>
        </w:rPr>
        <w:t>nsomnia</w:t>
      </w:r>
      <w:r w:rsidR="0068318D" w:rsidRPr="0068318D">
        <w:rPr>
          <w:rFonts w:ascii="Times New Roman" w:hAnsi="Times New Roman" w:cs="Times New Roman"/>
          <w:sz w:val="24"/>
          <w:szCs w:val="24"/>
        </w:rPr>
        <w:t xml:space="preserve">, </w:t>
      </w:r>
      <w:r w:rsidR="004223A8">
        <w:rPr>
          <w:rFonts w:ascii="Times New Roman" w:hAnsi="Times New Roman" w:cs="Times New Roman"/>
          <w:sz w:val="24"/>
          <w:szCs w:val="24"/>
        </w:rPr>
        <w:t>f</w:t>
      </w:r>
      <w:r w:rsidRPr="0068318D">
        <w:rPr>
          <w:rFonts w:ascii="Times New Roman" w:hAnsi="Times New Roman" w:cs="Times New Roman"/>
          <w:sz w:val="24"/>
          <w:szCs w:val="24"/>
        </w:rPr>
        <w:t>atigue</w:t>
      </w:r>
      <w:r w:rsidR="0068318D" w:rsidRPr="0068318D">
        <w:rPr>
          <w:rFonts w:ascii="Times New Roman" w:hAnsi="Times New Roman" w:cs="Times New Roman"/>
          <w:sz w:val="24"/>
          <w:szCs w:val="24"/>
        </w:rPr>
        <w:t xml:space="preserve">, </w:t>
      </w:r>
      <w:r w:rsidR="004223A8">
        <w:rPr>
          <w:rFonts w:ascii="Times New Roman" w:hAnsi="Times New Roman" w:cs="Times New Roman"/>
          <w:sz w:val="24"/>
          <w:szCs w:val="24"/>
        </w:rPr>
        <w:t>c</w:t>
      </w:r>
      <w:r w:rsidRPr="0068318D">
        <w:rPr>
          <w:rFonts w:ascii="Times New Roman" w:hAnsi="Times New Roman" w:cs="Times New Roman"/>
          <w:sz w:val="24"/>
          <w:szCs w:val="24"/>
        </w:rPr>
        <w:t>hronic pain</w:t>
      </w:r>
      <w:r w:rsidR="0068318D" w:rsidRPr="0068318D">
        <w:rPr>
          <w:rFonts w:ascii="Times New Roman" w:hAnsi="Times New Roman" w:cs="Times New Roman"/>
          <w:sz w:val="24"/>
          <w:szCs w:val="24"/>
        </w:rPr>
        <w:t xml:space="preserve">, </w:t>
      </w:r>
      <w:r w:rsidR="004223A8">
        <w:rPr>
          <w:rFonts w:ascii="Times New Roman" w:hAnsi="Times New Roman" w:cs="Times New Roman"/>
          <w:sz w:val="24"/>
          <w:szCs w:val="24"/>
        </w:rPr>
        <w:t>r</w:t>
      </w:r>
      <w:r w:rsidRPr="0068318D">
        <w:rPr>
          <w:rFonts w:ascii="Times New Roman" w:hAnsi="Times New Roman" w:cs="Times New Roman"/>
          <w:sz w:val="24"/>
          <w:szCs w:val="24"/>
        </w:rPr>
        <w:t>ecent life changes or stressors</w:t>
      </w:r>
      <w:r w:rsidR="0068318D" w:rsidRPr="0068318D">
        <w:rPr>
          <w:rFonts w:ascii="Times New Roman" w:hAnsi="Times New Roman" w:cs="Times New Roman"/>
          <w:sz w:val="24"/>
          <w:szCs w:val="24"/>
        </w:rPr>
        <w:t xml:space="preserve">, </w:t>
      </w:r>
      <w:r w:rsidR="004223A8">
        <w:rPr>
          <w:rFonts w:ascii="Times New Roman" w:hAnsi="Times New Roman" w:cs="Times New Roman"/>
          <w:sz w:val="24"/>
          <w:szCs w:val="24"/>
        </w:rPr>
        <w:t>f</w:t>
      </w:r>
      <w:r w:rsidRPr="0068318D">
        <w:rPr>
          <w:rFonts w:ascii="Times New Roman" w:hAnsi="Times New Roman" w:cs="Times New Roman"/>
          <w:sz w:val="24"/>
          <w:szCs w:val="24"/>
        </w:rPr>
        <w:t>air or poor self-rated health</w:t>
      </w:r>
      <w:r w:rsidR="0068318D" w:rsidRPr="0068318D">
        <w:rPr>
          <w:rFonts w:ascii="Times New Roman" w:hAnsi="Times New Roman" w:cs="Times New Roman"/>
          <w:sz w:val="24"/>
          <w:szCs w:val="24"/>
        </w:rPr>
        <w:t xml:space="preserve">, </w:t>
      </w:r>
      <w:r w:rsidR="004223A8">
        <w:rPr>
          <w:rFonts w:ascii="Times New Roman" w:hAnsi="Times New Roman" w:cs="Times New Roman"/>
          <w:sz w:val="24"/>
          <w:szCs w:val="24"/>
        </w:rPr>
        <w:t>u</w:t>
      </w:r>
      <w:r w:rsidRPr="0068318D">
        <w:rPr>
          <w:rFonts w:ascii="Times New Roman" w:hAnsi="Times New Roman" w:cs="Times New Roman"/>
          <w:sz w:val="24"/>
          <w:szCs w:val="24"/>
        </w:rPr>
        <w:t>nexplained physical symptoms</w:t>
      </w:r>
      <w:r w:rsidR="004223A8">
        <w:rPr>
          <w:rFonts w:ascii="Times New Roman" w:hAnsi="Times New Roman" w:cs="Times New Roman"/>
          <w:sz w:val="24"/>
          <w:szCs w:val="24"/>
        </w:rPr>
        <w:t>.</w:t>
      </w:r>
    </w:p>
    <w:p w:rsidR="00206804" w:rsidRDefault="00206804" w:rsidP="0020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04" w:rsidRPr="009C0B7B" w:rsidRDefault="00206804" w:rsidP="0020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18D">
        <w:rPr>
          <w:rFonts w:ascii="Times New Roman" w:hAnsi="Times New Roman" w:cs="Times New Roman"/>
          <w:sz w:val="24"/>
          <w:szCs w:val="24"/>
          <w:u w:val="single"/>
        </w:rPr>
        <w:t>Screening Tools</w:t>
      </w:r>
      <w:r w:rsidR="009C0B7B">
        <w:rPr>
          <w:rFonts w:ascii="Times New Roman" w:hAnsi="Times New Roman" w:cs="Times New Roman"/>
          <w:sz w:val="24"/>
          <w:szCs w:val="24"/>
        </w:rPr>
        <w:t xml:space="preserve">- </w:t>
      </w:r>
      <w:r w:rsidR="009C0B7B" w:rsidRPr="009C0B7B">
        <w:rPr>
          <w:rFonts w:ascii="Times New Roman" w:hAnsi="Times New Roman" w:cs="Times New Roman"/>
          <w:sz w:val="24"/>
          <w:szCs w:val="24"/>
          <w:u w:val="single"/>
        </w:rPr>
        <w:t>Both are available in NextGen</w:t>
      </w:r>
    </w:p>
    <w:p w:rsidR="00206804" w:rsidRDefault="00206804" w:rsidP="002068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04">
        <w:rPr>
          <w:rFonts w:ascii="Times New Roman" w:hAnsi="Times New Roman" w:cs="Times New Roman"/>
          <w:sz w:val="24"/>
          <w:szCs w:val="24"/>
        </w:rPr>
        <w:t xml:space="preserve"> PHQ-2</w:t>
      </w:r>
      <w:r w:rsidR="006831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brief and less accurate (sensitivity 83%, specificity 90%)</w:t>
      </w:r>
    </w:p>
    <w:p w:rsidR="0068318D" w:rsidRDefault="0068318D" w:rsidP="0068318D">
      <w:pPr>
        <w:pStyle w:val="ListParagraph"/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:rsidR="00206804" w:rsidRDefault="0068318D" w:rsidP="0068318D">
      <w:pPr>
        <w:pStyle w:val="ListParagraph"/>
        <w:spacing w:after="0" w:line="240" w:lineRule="auto"/>
        <w:ind w:left="-450"/>
        <w:rPr>
          <w:noProof/>
        </w:rPr>
      </w:pPr>
      <w:r w:rsidRPr="006831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BA6B0" wp14:editId="3ED659C5">
                <wp:simplePos x="0" y="0"/>
                <wp:positionH relativeFrom="column">
                  <wp:posOffset>4198289</wp:posOffset>
                </wp:positionH>
                <wp:positionV relativeFrom="paragraph">
                  <wp:posOffset>1102167</wp:posOffset>
                </wp:positionV>
                <wp:extent cx="2374265" cy="51683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8D" w:rsidRDefault="0068318D" w:rsidP="0068318D">
                            <w:pPr>
                              <w:jc w:val="center"/>
                            </w:pPr>
                            <w:r>
                              <w:t xml:space="preserve">A single </w:t>
                            </w:r>
                            <w:r w:rsidRPr="0068318D">
                              <w:rPr>
                                <w:i/>
                              </w:rPr>
                              <w:t xml:space="preserve">YES </w:t>
                            </w:r>
                            <w:r>
                              <w:t xml:space="preserve">or score </w:t>
                            </w:r>
                            <w:r w:rsidRPr="0068318D">
                              <w:rPr>
                                <w:u w:val="single"/>
                              </w:rPr>
                              <w:t xml:space="preserve">&gt; </w:t>
                            </w:r>
                            <w:r>
                              <w:t>3 indicates possible depression.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5pt;margin-top:86.8pt;width:186.95pt;height:40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">
                <v:textbox>
                  <w:txbxContent>
                    <w:p w:rsidR="0068318D" w:rsidRDefault="0068318D" w:rsidP="0068318D">
                      <w:pPr>
                        <w:jc w:val="center"/>
                      </w:pPr>
                      <w:r>
                        <w:t xml:space="preserve">A single </w:t>
                      </w:r>
                      <w:r w:rsidRPr="0068318D">
                        <w:rPr>
                          <w:i/>
                        </w:rPr>
                        <w:t xml:space="preserve">YES </w:t>
                      </w:r>
                      <w:r>
                        <w:t xml:space="preserve">or score </w:t>
                      </w:r>
                      <w:r w:rsidRPr="0068318D">
                        <w:rPr>
                          <w:u w:val="single"/>
                        </w:rPr>
                        <w:t xml:space="preserve">&gt; </w:t>
                      </w:r>
                      <w:r>
                        <w:t>3 indicates possible depression.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85051" wp14:editId="0CFE1942">
            <wp:extent cx="4349364" cy="328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9443" cy="32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8D" w:rsidRDefault="0068318D" w:rsidP="006831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PHQ-9: more accurate (sensitivity 88%, specificity 88%)</w:t>
      </w:r>
    </w:p>
    <w:p w:rsidR="0068318D" w:rsidRDefault="0068318D" w:rsidP="006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D1F" w:rsidRPr="000B1706" w:rsidRDefault="00ED6D1F" w:rsidP="0068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706">
        <w:rPr>
          <w:rFonts w:ascii="Times New Roman" w:hAnsi="Times New Roman" w:cs="Times New Roman"/>
          <w:sz w:val="24"/>
          <w:szCs w:val="24"/>
        </w:rPr>
        <w:t xml:space="preserve">PHQ-9 Depression </w:t>
      </w:r>
      <w:r w:rsidR="000B1706" w:rsidRPr="000B1706">
        <w:rPr>
          <w:rFonts w:ascii="Times New Roman" w:hAnsi="Times New Roman" w:cs="Times New Roman"/>
          <w:sz w:val="24"/>
          <w:szCs w:val="24"/>
        </w:rPr>
        <w:t>Questionnaire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120"/>
        <w:gridCol w:w="1260"/>
        <w:gridCol w:w="1170"/>
        <w:gridCol w:w="1170"/>
        <w:gridCol w:w="1170"/>
      </w:tblGrid>
      <w:tr w:rsidR="000B1706" w:rsidRPr="00ED6D1F" w:rsidTr="000B1706">
        <w:trPr>
          <w:trHeight w:val="422"/>
        </w:trPr>
        <w:tc>
          <w:tcPr>
            <w:tcW w:w="6120" w:type="dxa"/>
            <w:vAlign w:val="center"/>
          </w:tcPr>
          <w:p w:rsidR="000B1706" w:rsidRPr="000B1706" w:rsidRDefault="000B1706" w:rsidP="000B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706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4770" w:type="dxa"/>
            <w:gridSpan w:val="4"/>
            <w:vAlign w:val="center"/>
          </w:tcPr>
          <w:p w:rsidR="000B1706" w:rsidRPr="000B1706" w:rsidRDefault="000B1706" w:rsidP="000B1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706">
              <w:rPr>
                <w:rFonts w:ascii="Times New Roman" w:hAnsi="Times New Roman" w:cs="Times New Roman"/>
                <w:b/>
              </w:rPr>
              <w:t>Response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0B1706" w:rsidRDefault="00ED6D1F" w:rsidP="00ED6D1F">
            <w:pPr>
              <w:rPr>
                <w:rFonts w:ascii="Times New Roman" w:hAnsi="Times New Roman" w:cs="Times New Roman"/>
                <w:b/>
              </w:rPr>
            </w:pPr>
            <w:r w:rsidRPr="000B1706">
              <w:rPr>
                <w:rFonts w:ascii="Times New Roman" w:hAnsi="Times New Roman" w:cs="Times New Roman"/>
                <w:b/>
              </w:rPr>
              <w:t>Over the last 2 weeks, how often have you been bothered by any of the following problems?</w:t>
            </w:r>
          </w:p>
        </w:tc>
        <w:tc>
          <w:tcPr>
            <w:tcW w:w="1260" w:type="dxa"/>
          </w:tcPr>
          <w:p w:rsidR="00ED6D1F" w:rsidRPr="000B1706" w:rsidRDefault="00ED6D1F" w:rsidP="00ED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706">
              <w:rPr>
                <w:rFonts w:ascii="Times New Roman" w:hAnsi="Times New Roman" w:cs="Times New Roman"/>
                <w:b/>
                <w:sz w:val="20"/>
                <w:szCs w:val="20"/>
              </w:rPr>
              <w:t>Not at all</w:t>
            </w:r>
          </w:p>
        </w:tc>
        <w:tc>
          <w:tcPr>
            <w:tcW w:w="1170" w:type="dxa"/>
          </w:tcPr>
          <w:p w:rsidR="00ED6D1F" w:rsidRPr="000B1706" w:rsidRDefault="00ED6D1F" w:rsidP="00ED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706">
              <w:rPr>
                <w:rFonts w:ascii="Times New Roman" w:hAnsi="Times New Roman" w:cs="Times New Roman"/>
                <w:b/>
                <w:sz w:val="20"/>
                <w:szCs w:val="20"/>
              </w:rPr>
              <w:t>Several days</w:t>
            </w:r>
          </w:p>
        </w:tc>
        <w:tc>
          <w:tcPr>
            <w:tcW w:w="1170" w:type="dxa"/>
          </w:tcPr>
          <w:p w:rsidR="00ED6D1F" w:rsidRPr="000B1706" w:rsidRDefault="00ED6D1F" w:rsidP="00ED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706">
              <w:rPr>
                <w:rFonts w:ascii="Times New Roman" w:hAnsi="Times New Roman" w:cs="Times New Roman"/>
                <w:b/>
                <w:sz w:val="20"/>
                <w:szCs w:val="20"/>
              </w:rPr>
              <w:t>More than half the day</w:t>
            </w:r>
          </w:p>
        </w:tc>
        <w:tc>
          <w:tcPr>
            <w:tcW w:w="1170" w:type="dxa"/>
          </w:tcPr>
          <w:p w:rsidR="00ED6D1F" w:rsidRPr="000B1706" w:rsidRDefault="00ED6D1F" w:rsidP="00ED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706">
              <w:rPr>
                <w:rFonts w:ascii="Times New Roman" w:hAnsi="Times New Roman" w:cs="Times New Roman"/>
                <w:b/>
                <w:sz w:val="20"/>
                <w:szCs w:val="20"/>
              </w:rPr>
              <w:t>Nearly every day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Little interest or pleasure in doing things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Felling down, depressed, or hopeless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Trouble falling or staying asleep or sleeping too much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Felling tired or having little energy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Poor energy or overeating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Feeling bad about yourself, or that you are a failure, or have let you or your family down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Trouble concentrating on things, such as reading the newspaper or watching television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Moving or speaking so slowly that other people could have noticed? Or the opposite, being so fidgety or restless that you have been moving around a lot more than usual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c>
          <w:tcPr>
            <w:tcW w:w="6120" w:type="dxa"/>
          </w:tcPr>
          <w:p w:rsidR="00ED6D1F" w:rsidRPr="00ED6D1F" w:rsidRDefault="00ED6D1F" w:rsidP="00ED6D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6D1F">
              <w:rPr>
                <w:rFonts w:ascii="Times New Roman" w:hAnsi="Times New Roman" w:cs="Times New Roman"/>
                <w:sz w:val="20"/>
                <w:szCs w:val="20"/>
              </w:rPr>
              <w:t>Thoughts that you would be better off dead or of hurting yourself in some way</w:t>
            </w:r>
          </w:p>
        </w:tc>
        <w:tc>
          <w:tcPr>
            <w:tcW w:w="126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D6D1F" w:rsidRPr="00ED6D1F" w:rsidRDefault="00ED6D1F" w:rsidP="00ED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D1F" w:rsidRPr="00ED6D1F" w:rsidTr="00ED6D1F">
        <w:trPr>
          <w:trHeight w:val="512"/>
        </w:trPr>
        <w:tc>
          <w:tcPr>
            <w:tcW w:w="6120" w:type="dxa"/>
            <w:vAlign w:val="center"/>
          </w:tcPr>
          <w:p w:rsidR="00ED6D1F" w:rsidRDefault="00ED6D1F" w:rsidP="00ED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Total- A score </w:t>
            </w:r>
            <w:r w:rsidRPr="00ED6D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&gt;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 likely major depression</w:t>
            </w:r>
          </w:p>
        </w:tc>
        <w:tc>
          <w:tcPr>
            <w:tcW w:w="1260" w:type="dxa"/>
            <w:vAlign w:val="center"/>
          </w:tcPr>
          <w:p w:rsidR="00ED6D1F" w:rsidRPr="00ED6D1F" w:rsidRDefault="00ED6D1F" w:rsidP="00ED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6D1F" w:rsidRPr="00ED6D1F" w:rsidRDefault="00ED6D1F" w:rsidP="00ED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6D1F" w:rsidRPr="00ED6D1F" w:rsidRDefault="00ED6D1F" w:rsidP="00ED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6D1F" w:rsidRPr="00ED6D1F" w:rsidRDefault="00ED6D1F" w:rsidP="00ED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3A8" w:rsidRDefault="004223A8" w:rsidP="000B170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1706" w:rsidRDefault="00F55D64" w:rsidP="000B170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PHQ-9 </w:t>
      </w:r>
      <w:r w:rsidR="000B1706">
        <w:rPr>
          <w:rFonts w:ascii="Times New Roman" w:hAnsi="Times New Roman" w:cs="Times New Roman"/>
          <w:sz w:val="24"/>
          <w:szCs w:val="24"/>
        </w:rPr>
        <w:t>Depression Score Ranges</w:t>
      </w:r>
    </w:p>
    <w:tbl>
      <w:tblPr>
        <w:tblStyle w:val="TableGrid"/>
        <w:tblW w:w="0" w:type="auto"/>
        <w:tblInd w:w="1477" w:type="dxa"/>
        <w:tblLook w:val="04A0" w:firstRow="1" w:lastRow="0" w:firstColumn="1" w:lastColumn="0" w:noHBand="0" w:noVBand="1"/>
      </w:tblPr>
      <w:tblGrid>
        <w:gridCol w:w="1620"/>
        <w:gridCol w:w="3420"/>
      </w:tblGrid>
      <w:tr w:rsidR="000B1706" w:rsidTr="000B1706">
        <w:tc>
          <w:tcPr>
            <w:tcW w:w="1620" w:type="dxa"/>
          </w:tcPr>
          <w:p w:rsidR="000B1706" w:rsidRPr="000B1706" w:rsidRDefault="000B1706" w:rsidP="00ED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06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420" w:type="dxa"/>
          </w:tcPr>
          <w:p w:rsidR="000B1706" w:rsidRPr="000B1706" w:rsidRDefault="000B1706" w:rsidP="00ED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06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</w:tr>
      <w:tr w:rsidR="000B1706" w:rsidTr="000B1706">
        <w:tc>
          <w:tcPr>
            <w:tcW w:w="16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bookmarkStart w:id="0" w:name="_GoBack"/>
        <w:bookmarkEnd w:id="0"/>
      </w:tr>
      <w:tr w:rsidR="000B1706" w:rsidTr="000B1706">
        <w:tc>
          <w:tcPr>
            <w:tcW w:w="16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4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0B1706" w:rsidTr="000B1706">
        <w:tc>
          <w:tcPr>
            <w:tcW w:w="16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34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severe</w:t>
            </w:r>
          </w:p>
        </w:tc>
      </w:tr>
      <w:tr w:rsidR="000B1706" w:rsidTr="000B1706">
        <w:tc>
          <w:tcPr>
            <w:tcW w:w="1620" w:type="dxa"/>
          </w:tcPr>
          <w:p w:rsidR="000B1706" w:rsidRPr="000B1706" w:rsidRDefault="000B1706" w:rsidP="000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0B1706" w:rsidRDefault="000B1706" w:rsidP="00ED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</w:tr>
    </w:tbl>
    <w:p w:rsidR="000B1706" w:rsidRDefault="000B1706" w:rsidP="00ED6D1F">
      <w:pPr>
        <w:rPr>
          <w:rFonts w:ascii="Times New Roman" w:hAnsi="Times New Roman" w:cs="Times New Roman"/>
          <w:sz w:val="24"/>
          <w:szCs w:val="24"/>
        </w:rPr>
      </w:pPr>
    </w:p>
    <w:p w:rsidR="00F26E40" w:rsidRPr="005E32E4" w:rsidRDefault="00F26E40" w:rsidP="00F26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2E4">
        <w:rPr>
          <w:rFonts w:ascii="Times New Roman" w:hAnsi="Times New Roman" w:cs="Times New Roman"/>
          <w:b/>
          <w:sz w:val="24"/>
          <w:szCs w:val="24"/>
        </w:rPr>
        <w:t>Management</w:t>
      </w:r>
      <w:r w:rsidR="004223A8">
        <w:rPr>
          <w:rFonts w:ascii="Times New Roman" w:hAnsi="Times New Roman" w:cs="Times New Roman"/>
          <w:b/>
          <w:sz w:val="24"/>
          <w:szCs w:val="24"/>
        </w:rPr>
        <w:t>:</w:t>
      </w:r>
    </w:p>
    <w:p w:rsidR="00A51C66" w:rsidRDefault="00F26E40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Recurrence of depression is very common.  Greater than 40% of patients will have another episode within 2 years and 75% within </w:t>
      </w:r>
      <w:r w:rsidR="005E32E4">
        <w:rPr>
          <w:rFonts w:ascii="Times New Roman" w:hAnsi="Times New Roman" w:cs="Times New Roman"/>
          <w:sz w:val="24"/>
          <w:szCs w:val="24"/>
        </w:rPr>
        <w:t>5</w:t>
      </w:r>
      <w:r w:rsidR="00A51C66">
        <w:rPr>
          <w:rFonts w:ascii="Times New Roman" w:hAnsi="Times New Roman" w:cs="Times New Roman"/>
          <w:sz w:val="24"/>
          <w:szCs w:val="24"/>
        </w:rPr>
        <w:t xml:space="preserve"> years.  The </w:t>
      </w:r>
      <w:r w:rsidR="005E32E4">
        <w:rPr>
          <w:rFonts w:ascii="Times New Roman" w:hAnsi="Times New Roman" w:cs="Times New Roman"/>
          <w:sz w:val="24"/>
          <w:szCs w:val="24"/>
        </w:rPr>
        <w:t>goal for</w:t>
      </w:r>
      <w:r w:rsidR="00A51C66">
        <w:rPr>
          <w:rFonts w:ascii="Times New Roman" w:hAnsi="Times New Roman" w:cs="Times New Roman"/>
          <w:sz w:val="24"/>
          <w:szCs w:val="24"/>
        </w:rPr>
        <w:t xml:space="preserve"> treating</w:t>
      </w:r>
      <w:r w:rsidR="005E32E4">
        <w:rPr>
          <w:rFonts w:ascii="Times New Roman" w:hAnsi="Times New Roman" w:cs="Times New Roman"/>
          <w:sz w:val="24"/>
          <w:szCs w:val="24"/>
        </w:rPr>
        <w:t xml:space="preserve"> depression is symptom remission and restoring baseline functioning.  </w:t>
      </w:r>
    </w:p>
    <w:p w:rsidR="00A51C66" w:rsidRDefault="00A51C66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40" w:rsidRDefault="005E32E4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treatment plan </w:t>
      </w:r>
      <w:r w:rsidR="00A51C66">
        <w:rPr>
          <w:rFonts w:ascii="Times New Roman" w:hAnsi="Times New Roman" w:cs="Times New Roman"/>
          <w:sz w:val="24"/>
          <w:szCs w:val="24"/>
        </w:rPr>
        <w:t>will vary depending on the severity of the patient.  When choosing a drug regimen, please take the following into consideration…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Patient’s response to prior antidepressants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Safety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Side effects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Comorbidity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Concurrent medications and potential drug-drug interactions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Family history of response to antidepressants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Ease of use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66">
        <w:rPr>
          <w:rFonts w:ascii="Times New Roman" w:hAnsi="Times New Roman" w:cs="Times New Roman"/>
          <w:sz w:val="24"/>
          <w:szCs w:val="24"/>
        </w:rPr>
        <w:t>Patient preference</w:t>
      </w:r>
    </w:p>
    <w:p w:rsidR="00A51C66" w:rsidRPr="00A51C66" w:rsidRDefault="00A51C66" w:rsidP="00A51C6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1C66">
        <w:rPr>
          <w:rFonts w:ascii="Times New Roman" w:hAnsi="Times New Roman" w:cs="Times New Roman"/>
          <w:sz w:val="24"/>
          <w:szCs w:val="24"/>
        </w:rPr>
        <w:t>ost</w:t>
      </w:r>
    </w:p>
    <w:p w:rsidR="005E32E4" w:rsidRDefault="005E32E4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E4" w:rsidRDefault="005E32E4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710"/>
        <w:gridCol w:w="2610"/>
        <w:gridCol w:w="2520"/>
        <w:gridCol w:w="1980"/>
        <w:gridCol w:w="1890"/>
      </w:tblGrid>
      <w:tr w:rsidR="002B0A34" w:rsidRPr="00A51C66" w:rsidTr="0060728B">
        <w:tc>
          <w:tcPr>
            <w:tcW w:w="1710" w:type="dxa"/>
          </w:tcPr>
          <w:p w:rsidR="002B0A34" w:rsidRPr="0060728B" w:rsidRDefault="002B0A34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Severity</w:t>
            </w:r>
          </w:p>
        </w:tc>
        <w:tc>
          <w:tcPr>
            <w:tcW w:w="5130" w:type="dxa"/>
            <w:gridSpan w:val="2"/>
          </w:tcPr>
          <w:p w:rsidR="002B0A34" w:rsidRPr="0060728B" w:rsidRDefault="002B0A34" w:rsidP="002B0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Pharmaceutical</w:t>
            </w:r>
          </w:p>
        </w:tc>
        <w:tc>
          <w:tcPr>
            <w:tcW w:w="3870" w:type="dxa"/>
            <w:gridSpan w:val="2"/>
          </w:tcPr>
          <w:p w:rsidR="002B0A34" w:rsidRPr="0060728B" w:rsidRDefault="002B0A34" w:rsidP="002B0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Psychotherapy</w:t>
            </w:r>
          </w:p>
        </w:tc>
      </w:tr>
      <w:tr w:rsidR="002B0A34" w:rsidRPr="00A51C66" w:rsidTr="0060728B">
        <w:tc>
          <w:tcPr>
            <w:tcW w:w="1710" w:type="dxa"/>
          </w:tcPr>
          <w:p w:rsidR="002B0A34" w:rsidRPr="0060728B" w:rsidRDefault="002B0A34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2B0A34" w:rsidRPr="0060728B" w:rsidRDefault="002B0A34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72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line</w:t>
            </w:r>
          </w:p>
        </w:tc>
        <w:tc>
          <w:tcPr>
            <w:tcW w:w="2520" w:type="dxa"/>
          </w:tcPr>
          <w:p w:rsidR="002B0A34" w:rsidRPr="0060728B" w:rsidRDefault="002B0A34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Alternatives</w:t>
            </w:r>
          </w:p>
        </w:tc>
        <w:tc>
          <w:tcPr>
            <w:tcW w:w="1980" w:type="dxa"/>
          </w:tcPr>
          <w:p w:rsidR="002B0A34" w:rsidRPr="0060728B" w:rsidRDefault="002B0A34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0728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line</w:t>
            </w:r>
          </w:p>
        </w:tc>
        <w:tc>
          <w:tcPr>
            <w:tcW w:w="1890" w:type="dxa"/>
          </w:tcPr>
          <w:p w:rsidR="002B0A34" w:rsidRPr="0060728B" w:rsidRDefault="0060728B" w:rsidP="00F26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B0A34" w:rsidRPr="0060728B">
              <w:rPr>
                <w:rFonts w:ascii="Times New Roman" w:hAnsi="Times New Roman" w:cs="Times New Roman"/>
                <w:b/>
                <w:sz w:val="20"/>
                <w:szCs w:val="20"/>
              </w:rPr>
              <w:t>lternatives</w:t>
            </w:r>
          </w:p>
        </w:tc>
      </w:tr>
      <w:tr w:rsidR="002B0A34" w:rsidRPr="00A51C66" w:rsidTr="0060728B">
        <w:tc>
          <w:tcPr>
            <w:tcW w:w="1710" w:type="dxa"/>
          </w:tcPr>
          <w:p w:rsidR="002B0A34" w:rsidRPr="00A51C66" w:rsidRDefault="002B0A34" w:rsidP="00F2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C66">
              <w:rPr>
                <w:rFonts w:ascii="Times New Roman" w:hAnsi="Times New Roman" w:cs="Times New Roman"/>
                <w:sz w:val="20"/>
                <w:szCs w:val="20"/>
              </w:rPr>
              <w:t>Mild to moderate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major depression</w:t>
            </w:r>
          </w:p>
        </w:tc>
        <w:tc>
          <w:tcPr>
            <w:tcW w:w="261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2"/>
              </w:numPr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SSRIs</w:t>
            </w:r>
          </w:p>
        </w:tc>
        <w:tc>
          <w:tcPr>
            <w:tcW w:w="252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Serotonin-norepinephrine reuptake inhibitors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Atypical antidepressants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Serotonin modulators</w:t>
            </w:r>
          </w:p>
        </w:tc>
        <w:tc>
          <w:tcPr>
            <w:tcW w:w="198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Cognitive behavior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Interpersonal psychotherapy</w:t>
            </w:r>
          </w:p>
        </w:tc>
        <w:tc>
          <w:tcPr>
            <w:tcW w:w="189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 xml:space="preserve">Couples </w:t>
            </w:r>
          </w:p>
          <w:p w:rsidR="002B0A34" w:rsidRPr="0060728B" w:rsidRDefault="0060728B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B0A34" w:rsidRPr="0060728B">
              <w:rPr>
                <w:rFonts w:ascii="Times New Roman" w:hAnsi="Times New Roman" w:cs="Times New Roman"/>
                <w:sz w:val="20"/>
                <w:szCs w:val="20"/>
              </w:rPr>
              <w:t>sychodynamic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Supportive</w:t>
            </w:r>
          </w:p>
        </w:tc>
      </w:tr>
      <w:tr w:rsidR="002B0A34" w:rsidRPr="00A51C66" w:rsidTr="0060728B">
        <w:tc>
          <w:tcPr>
            <w:tcW w:w="1710" w:type="dxa"/>
          </w:tcPr>
          <w:p w:rsidR="002B0A34" w:rsidRPr="00A51C66" w:rsidRDefault="002B0A34" w:rsidP="002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Severe major depression</w:t>
            </w:r>
          </w:p>
        </w:tc>
        <w:tc>
          <w:tcPr>
            <w:tcW w:w="261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2"/>
              </w:numPr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SSRIs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2"/>
              </w:numPr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Serotonin-norepinephrine reuptake inhibitors</w:t>
            </w:r>
          </w:p>
        </w:tc>
        <w:tc>
          <w:tcPr>
            <w:tcW w:w="252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Mirtazapine</w:t>
            </w:r>
          </w:p>
          <w:p w:rsidR="002B0A34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Tricyclic antidepressants</w:t>
            </w:r>
          </w:p>
          <w:p w:rsidR="0060728B" w:rsidRPr="0060728B" w:rsidRDefault="0060728B" w:rsidP="0060728B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Cognitive behavior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Interpersonal psychotherapy</w:t>
            </w:r>
          </w:p>
        </w:tc>
        <w:tc>
          <w:tcPr>
            <w:tcW w:w="189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 xml:space="preserve">Couples </w:t>
            </w:r>
          </w:p>
          <w:p w:rsidR="002B0A34" w:rsidRPr="0060728B" w:rsidRDefault="004223A8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B0A34" w:rsidRPr="0060728B">
              <w:rPr>
                <w:rFonts w:ascii="Times New Roman" w:hAnsi="Times New Roman" w:cs="Times New Roman"/>
                <w:sz w:val="20"/>
                <w:szCs w:val="20"/>
              </w:rPr>
              <w:t>sychodynamic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Supportive</w:t>
            </w:r>
          </w:p>
        </w:tc>
      </w:tr>
      <w:tr w:rsidR="002B0A34" w:rsidRPr="00A51C66" w:rsidTr="0060728B">
        <w:tc>
          <w:tcPr>
            <w:tcW w:w="1710" w:type="dxa"/>
          </w:tcPr>
          <w:p w:rsidR="002B0A34" w:rsidRDefault="002B0A34" w:rsidP="002B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Persistent Depressive disorder</w:t>
            </w:r>
          </w:p>
        </w:tc>
        <w:tc>
          <w:tcPr>
            <w:tcW w:w="2610" w:type="dxa"/>
          </w:tcPr>
          <w:p w:rsidR="002B0A34" w:rsidRPr="0060728B" w:rsidRDefault="0060728B" w:rsidP="0060728B">
            <w:pPr>
              <w:pStyle w:val="ListParagraph"/>
              <w:numPr>
                <w:ilvl w:val="0"/>
                <w:numId w:val="22"/>
              </w:numPr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Antidepressants</w:t>
            </w:r>
          </w:p>
        </w:tc>
        <w:tc>
          <w:tcPr>
            <w:tcW w:w="2520" w:type="dxa"/>
          </w:tcPr>
          <w:p w:rsidR="002B0A34" w:rsidRPr="0060728B" w:rsidRDefault="002B0A34" w:rsidP="0060728B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Cognitive behavior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Interpersonal psychotherapy</w:t>
            </w:r>
          </w:p>
        </w:tc>
        <w:tc>
          <w:tcPr>
            <w:tcW w:w="1890" w:type="dxa"/>
          </w:tcPr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 xml:space="preserve">Couples </w:t>
            </w:r>
          </w:p>
          <w:p w:rsidR="002B0A34" w:rsidRPr="0060728B" w:rsidRDefault="004223A8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B0A34" w:rsidRPr="0060728B">
              <w:rPr>
                <w:rFonts w:ascii="Times New Roman" w:hAnsi="Times New Roman" w:cs="Times New Roman"/>
                <w:sz w:val="20"/>
                <w:szCs w:val="20"/>
              </w:rPr>
              <w:t>sychodynamic</w:t>
            </w:r>
          </w:p>
          <w:p w:rsidR="002B0A34" w:rsidRPr="0060728B" w:rsidRDefault="002B0A34" w:rsidP="0060728B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60728B">
              <w:rPr>
                <w:rFonts w:ascii="Times New Roman" w:hAnsi="Times New Roman" w:cs="Times New Roman"/>
                <w:sz w:val="20"/>
                <w:szCs w:val="20"/>
              </w:rPr>
              <w:t>Supportive</w:t>
            </w:r>
          </w:p>
        </w:tc>
      </w:tr>
    </w:tbl>
    <w:p w:rsidR="00A51C66" w:rsidRPr="004223A8" w:rsidRDefault="00A51C66" w:rsidP="00F26E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23A8" w:rsidRDefault="004223A8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8B" w:rsidRDefault="0060728B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8B">
        <w:rPr>
          <w:rFonts w:ascii="Times New Roman" w:hAnsi="Times New Roman" w:cs="Times New Roman"/>
          <w:sz w:val="24"/>
          <w:szCs w:val="24"/>
        </w:rPr>
        <w:t>Electroconvulsive therapy</w:t>
      </w:r>
      <w:r>
        <w:rPr>
          <w:rFonts w:ascii="Times New Roman" w:hAnsi="Times New Roman" w:cs="Times New Roman"/>
          <w:sz w:val="24"/>
          <w:szCs w:val="24"/>
        </w:rPr>
        <w:t xml:space="preserve"> (ECT) could be considered as an initial treatment option for patients with severe suicidal tendencies or malnutrition secondary to food refusal. </w:t>
      </w:r>
    </w:p>
    <w:p w:rsidR="0060728B" w:rsidRDefault="0060728B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8B" w:rsidRPr="0060728B" w:rsidRDefault="00E071EC" w:rsidP="00F2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separate handout for a list of medication with dosing recommendations and side effects. </w:t>
      </w:r>
    </w:p>
    <w:sectPr w:rsidR="0060728B" w:rsidRPr="0060728B" w:rsidSect="00206804">
      <w:headerReference w:type="default" r:id="rId10"/>
      <w:footerReference w:type="default" r:id="rId11"/>
      <w:pgSz w:w="12240" w:h="15840"/>
      <w:pgMar w:top="1440" w:right="1440" w:bottom="810" w:left="1440" w:header="27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4" w:rsidRDefault="00EC60A4" w:rsidP="00EC60A4">
      <w:pPr>
        <w:spacing w:after="0" w:line="240" w:lineRule="auto"/>
      </w:pPr>
      <w:r>
        <w:separator/>
      </w:r>
    </w:p>
  </w:endnote>
  <w:end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77" w:rsidRPr="00FC4B77" w:rsidRDefault="00AC3591" w:rsidP="00FC4B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Depression</w:t>
    </w:r>
    <w:r w:rsidR="00F55D64">
      <w:rPr>
        <w:sz w:val="20"/>
        <w:szCs w:val="20"/>
      </w:rPr>
      <w:t>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4" w:rsidRDefault="00EC60A4" w:rsidP="00EC60A4">
      <w:pPr>
        <w:spacing w:after="0" w:line="240" w:lineRule="auto"/>
      </w:pPr>
      <w:r>
        <w:separator/>
      </w:r>
    </w:p>
  </w:footnote>
  <w:foot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59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3DE" w:rsidRDefault="005E4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60A4" w:rsidRDefault="005E43DE">
    <w:pPr>
      <w:pStyle w:val="Header"/>
    </w:pPr>
    <w:r>
      <w:rPr>
        <w:noProof/>
      </w:rPr>
      <w:drawing>
        <wp:inline distT="0" distB="0" distL="0" distR="0" wp14:anchorId="1B319F1B" wp14:editId="59B19371">
          <wp:extent cx="1375576" cy="4395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96" cy="4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2A"/>
    <w:multiLevelType w:val="hybridMultilevel"/>
    <w:tmpl w:val="3FB80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95A01"/>
    <w:multiLevelType w:val="hybridMultilevel"/>
    <w:tmpl w:val="64A43BFC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60B"/>
    <w:multiLevelType w:val="hybridMultilevel"/>
    <w:tmpl w:val="C6AE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C7AE5"/>
    <w:multiLevelType w:val="hybridMultilevel"/>
    <w:tmpl w:val="4AE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47B"/>
    <w:multiLevelType w:val="hybridMultilevel"/>
    <w:tmpl w:val="A1C4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4177"/>
    <w:multiLevelType w:val="hybridMultilevel"/>
    <w:tmpl w:val="8B88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F3932"/>
    <w:multiLevelType w:val="hybridMultilevel"/>
    <w:tmpl w:val="7AF6A8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07199"/>
    <w:multiLevelType w:val="hybridMultilevel"/>
    <w:tmpl w:val="9FB08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1E2132"/>
    <w:multiLevelType w:val="hybridMultilevel"/>
    <w:tmpl w:val="5850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238B4"/>
    <w:multiLevelType w:val="hybridMultilevel"/>
    <w:tmpl w:val="52B0A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739DF"/>
    <w:multiLevelType w:val="hybridMultilevel"/>
    <w:tmpl w:val="CA44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73125"/>
    <w:multiLevelType w:val="hybridMultilevel"/>
    <w:tmpl w:val="4998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141C4"/>
    <w:multiLevelType w:val="hybridMultilevel"/>
    <w:tmpl w:val="A676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B36CCE"/>
    <w:multiLevelType w:val="hybridMultilevel"/>
    <w:tmpl w:val="98D4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F760F4"/>
    <w:multiLevelType w:val="hybridMultilevel"/>
    <w:tmpl w:val="5F42C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373FAD"/>
    <w:multiLevelType w:val="hybridMultilevel"/>
    <w:tmpl w:val="101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641FC"/>
    <w:multiLevelType w:val="hybridMultilevel"/>
    <w:tmpl w:val="268E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8F11B8"/>
    <w:multiLevelType w:val="hybridMultilevel"/>
    <w:tmpl w:val="B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C3883"/>
    <w:multiLevelType w:val="hybridMultilevel"/>
    <w:tmpl w:val="609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15C27"/>
    <w:multiLevelType w:val="hybridMultilevel"/>
    <w:tmpl w:val="42AE6040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52B07"/>
    <w:multiLevelType w:val="hybridMultilevel"/>
    <w:tmpl w:val="DED88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F72F6"/>
    <w:multiLevelType w:val="hybridMultilevel"/>
    <w:tmpl w:val="532E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4"/>
    <w:rsid w:val="00085F4D"/>
    <w:rsid w:val="000B1706"/>
    <w:rsid w:val="000D5E75"/>
    <w:rsid w:val="000F6C22"/>
    <w:rsid w:val="00155043"/>
    <w:rsid w:val="001A6DDD"/>
    <w:rsid w:val="00206804"/>
    <w:rsid w:val="00210D58"/>
    <w:rsid w:val="002B0A34"/>
    <w:rsid w:val="00316F74"/>
    <w:rsid w:val="003A7092"/>
    <w:rsid w:val="004223A8"/>
    <w:rsid w:val="00476E8E"/>
    <w:rsid w:val="004836D4"/>
    <w:rsid w:val="00541A14"/>
    <w:rsid w:val="0055157E"/>
    <w:rsid w:val="005E32E4"/>
    <w:rsid w:val="005E43DE"/>
    <w:rsid w:val="0060728B"/>
    <w:rsid w:val="0068318D"/>
    <w:rsid w:val="007103DC"/>
    <w:rsid w:val="00724AB4"/>
    <w:rsid w:val="00890483"/>
    <w:rsid w:val="009525AE"/>
    <w:rsid w:val="00965C75"/>
    <w:rsid w:val="009C0B7B"/>
    <w:rsid w:val="00A51C66"/>
    <w:rsid w:val="00A7079B"/>
    <w:rsid w:val="00AC3591"/>
    <w:rsid w:val="00BD3DEF"/>
    <w:rsid w:val="00C53203"/>
    <w:rsid w:val="00CD3978"/>
    <w:rsid w:val="00D82A43"/>
    <w:rsid w:val="00E071EC"/>
    <w:rsid w:val="00EC60A4"/>
    <w:rsid w:val="00ED6D1F"/>
    <w:rsid w:val="00F26E40"/>
    <w:rsid w:val="00F55D64"/>
    <w:rsid w:val="00F9134C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3615A3BA344AAF7923A7C786F590" ma:contentTypeVersion="0" ma:contentTypeDescription="Create a new document." ma:contentTypeScope="" ma:versionID="ab1f15f594cd64637054871b5ac3b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11F-E435-4467-BE81-35979E1B8FE4}"/>
</file>

<file path=customXml/itemProps2.xml><?xml version="1.0" encoding="utf-8"?>
<ds:datastoreItem xmlns:ds="http://schemas.openxmlformats.org/officeDocument/2006/customXml" ds:itemID="{D994107B-755D-43D6-BEE5-E78F5962D011}"/>
</file>

<file path=customXml/itemProps3.xml><?xml version="1.0" encoding="utf-8"?>
<ds:datastoreItem xmlns:ds="http://schemas.openxmlformats.org/officeDocument/2006/customXml" ds:itemID="{3165F92F-0A84-4AFE-A69D-1519F690F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Tsay</dc:creator>
  <cp:lastModifiedBy>Cassidy Tsay</cp:lastModifiedBy>
  <cp:revision>2</cp:revision>
  <cp:lastPrinted>2014-01-13T20:19:00Z</cp:lastPrinted>
  <dcterms:created xsi:type="dcterms:W3CDTF">2014-01-13T20:28:00Z</dcterms:created>
  <dcterms:modified xsi:type="dcterms:W3CDTF">2014-01-13T20:28:00Z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0x0101001B6F3615A3BA344AAF7923A7C786F590</vt:lpwstr>
  </property>
</Properties>
</file>